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9"/>
        <w:gridCol w:w="8526"/>
      </w:tblGrid>
      <w:tr w:rsidR="002C2F82" w:rsidTr="00BE6A4F">
        <w:trPr>
          <w:trHeight w:val="1560"/>
        </w:trPr>
        <w:tc>
          <w:tcPr>
            <w:tcW w:w="1249" w:type="dxa"/>
            <w:tcBorders>
              <w:bottom w:val="single" w:sz="4" w:space="0" w:color="auto"/>
            </w:tcBorders>
          </w:tcPr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noProof/>
              </w:rPr>
              <w:drawing>
                <wp:inline distT="0" distB="0" distL="0" distR="0">
                  <wp:extent cx="789940" cy="951230"/>
                  <wp:effectExtent l="19050" t="0" r="0" b="0"/>
                  <wp:docPr id="2" name="Immagine 2" descr="Stemma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bottom w:val="single" w:sz="4" w:space="0" w:color="auto"/>
            </w:tcBorders>
          </w:tcPr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Times New Roman" w:hAnsi="Times New Roman"/>
                <w:b/>
                <w:sz w:val="4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44"/>
              </w:rPr>
              <w:t xml:space="preserve">  STRANGOLAGALLI</w:t>
            </w:r>
          </w:p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Via Municipio 5                            PROVINCIA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FROSINONE                          CAP 03020</w:t>
            </w:r>
          </w:p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C2F82" w:rsidRPr="008713CD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8713CD">
              <w:rPr>
                <w:rFonts w:ascii="Times New Roman" w:hAnsi="Times New Roman"/>
                <w:b/>
                <w:i/>
                <w:szCs w:val="22"/>
              </w:rPr>
              <w:t xml:space="preserve">Ufficio </w:t>
            </w:r>
            <w:r>
              <w:rPr>
                <w:rFonts w:ascii="Times New Roman" w:hAnsi="Times New Roman"/>
                <w:b/>
                <w:i/>
                <w:szCs w:val="22"/>
              </w:rPr>
              <w:t xml:space="preserve">Del Sindaco </w:t>
            </w:r>
          </w:p>
        </w:tc>
      </w:tr>
    </w:tbl>
    <w:p w:rsidR="001D230E" w:rsidRDefault="001D230E" w:rsidP="001D230E">
      <w:pPr>
        <w:rPr>
          <w:b/>
        </w:rPr>
      </w:pPr>
    </w:p>
    <w:p w:rsidR="001D230E" w:rsidRPr="001D230E" w:rsidRDefault="001D230E" w:rsidP="001D230E">
      <w:pPr>
        <w:rPr>
          <w:sz w:val="32"/>
          <w:szCs w:val="32"/>
        </w:rPr>
      </w:pPr>
      <w:r w:rsidRPr="001D230E">
        <w:rPr>
          <w:b/>
          <w:sz w:val="32"/>
          <w:szCs w:val="32"/>
        </w:rPr>
        <w:t xml:space="preserve">ORDINANZA N. </w:t>
      </w:r>
      <w:r w:rsidR="00D136CC">
        <w:rPr>
          <w:b/>
          <w:sz w:val="32"/>
          <w:szCs w:val="32"/>
        </w:rPr>
        <w:t>29</w:t>
      </w:r>
      <w:r w:rsidRPr="001D230E">
        <w:rPr>
          <w:b/>
          <w:sz w:val="32"/>
          <w:szCs w:val="32"/>
        </w:rPr>
        <w:tab/>
      </w:r>
      <w:r w:rsidRPr="001D230E">
        <w:rPr>
          <w:b/>
          <w:sz w:val="32"/>
          <w:szCs w:val="32"/>
        </w:rPr>
        <w:tab/>
      </w:r>
      <w:r w:rsidRPr="001D230E">
        <w:rPr>
          <w:b/>
          <w:sz w:val="32"/>
          <w:szCs w:val="32"/>
        </w:rPr>
        <w:tab/>
        <w:t xml:space="preserve">                   </w:t>
      </w:r>
      <w:r w:rsidR="00CA22F3">
        <w:rPr>
          <w:b/>
          <w:sz w:val="32"/>
          <w:szCs w:val="32"/>
        </w:rPr>
        <w:t>del</w:t>
      </w:r>
      <w:r w:rsidRPr="001D230E">
        <w:rPr>
          <w:b/>
          <w:sz w:val="32"/>
          <w:szCs w:val="32"/>
        </w:rPr>
        <w:t xml:space="preserve">, </w:t>
      </w:r>
      <w:r w:rsidR="00D136CC">
        <w:rPr>
          <w:b/>
          <w:sz w:val="32"/>
          <w:szCs w:val="32"/>
        </w:rPr>
        <w:t>29</w:t>
      </w:r>
      <w:r w:rsidR="00A94938">
        <w:rPr>
          <w:b/>
          <w:sz w:val="32"/>
          <w:szCs w:val="32"/>
        </w:rPr>
        <w:t>/10/</w:t>
      </w:r>
      <w:r w:rsidRPr="001D230E">
        <w:rPr>
          <w:b/>
          <w:sz w:val="32"/>
          <w:szCs w:val="32"/>
        </w:rPr>
        <w:t>2018</w:t>
      </w:r>
    </w:p>
    <w:p w:rsidR="001D230E" w:rsidRPr="001D230E" w:rsidRDefault="001D230E" w:rsidP="001D230E">
      <w:pPr>
        <w:rPr>
          <w:sz w:val="32"/>
          <w:szCs w:val="32"/>
        </w:rPr>
      </w:pPr>
    </w:p>
    <w:p w:rsidR="001D230E" w:rsidRPr="001D230E" w:rsidRDefault="001D230E" w:rsidP="001D230E">
      <w:pPr>
        <w:jc w:val="center"/>
        <w:rPr>
          <w:sz w:val="32"/>
          <w:szCs w:val="32"/>
        </w:rPr>
      </w:pPr>
    </w:p>
    <w:p w:rsidR="001D230E" w:rsidRDefault="001D230E" w:rsidP="001D230E">
      <w:pPr>
        <w:jc w:val="center"/>
        <w:rPr>
          <w:b/>
          <w:sz w:val="32"/>
          <w:szCs w:val="32"/>
        </w:rPr>
      </w:pPr>
      <w:r w:rsidRPr="001D230E">
        <w:rPr>
          <w:b/>
          <w:sz w:val="32"/>
          <w:szCs w:val="32"/>
        </w:rPr>
        <w:t>IL SINDACO</w:t>
      </w:r>
    </w:p>
    <w:p w:rsidR="00D136CC" w:rsidRPr="001D230E" w:rsidRDefault="00D136CC" w:rsidP="001D230E">
      <w:pPr>
        <w:jc w:val="center"/>
        <w:rPr>
          <w:b/>
          <w:sz w:val="32"/>
          <w:szCs w:val="32"/>
        </w:rPr>
      </w:pPr>
    </w:p>
    <w:p w:rsidR="001D230E" w:rsidRPr="00D136CC" w:rsidRDefault="00D136CC" w:rsidP="001D230E">
      <w:pPr>
        <w:autoSpaceDE w:val="0"/>
        <w:autoSpaceDN w:val="0"/>
        <w:adjustRightInd w:val="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Visto </w:t>
      </w:r>
      <w:r w:rsidRPr="00D136CC">
        <w:rPr>
          <w:bCs/>
          <w:sz w:val="32"/>
          <w:szCs w:val="32"/>
        </w:rPr>
        <w:t>le persistenti condizioni meteo avverse</w:t>
      </w:r>
      <w:r>
        <w:rPr>
          <w:b/>
          <w:bCs/>
          <w:sz w:val="32"/>
          <w:szCs w:val="32"/>
        </w:rPr>
        <w:t xml:space="preserve"> </w:t>
      </w:r>
      <w:r w:rsidRPr="00D136CC">
        <w:rPr>
          <w:bCs/>
          <w:sz w:val="32"/>
          <w:szCs w:val="32"/>
        </w:rPr>
        <w:t>su tutto il litorale tirrenico</w:t>
      </w:r>
      <w:r>
        <w:rPr>
          <w:bCs/>
          <w:sz w:val="32"/>
          <w:szCs w:val="32"/>
        </w:rPr>
        <w:t xml:space="preserve"> ed entroterra anche nella giornata di domani 29/10/2018,  dove sono previste piogge consistenti sin dalle prime ore;</w:t>
      </w:r>
    </w:p>
    <w:p w:rsidR="001D230E" w:rsidRPr="001D230E" w:rsidRDefault="001D230E" w:rsidP="001D230E">
      <w:pPr>
        <w:pStyle w:val="Corpodeltesto"/>
        <w:rPr>
          <w:b/>
          <w:bCs/>
          <w:sz w:val="32"/>
          <w:szCs w:val="32"/>
        </w:rPr>
      </w:pPr>
    </w:p>
    <w:p w:rsidR="001D230E" w:rsidRPr="001D230E" w:rsidRDefault="00A94938" w:rsidP="001D230E">
      <w:pPr>
        <w:pStyle w:val="Corpodeltesto"/>
        <w:rPr>
          <w:sz w:val="32"/>
          <w:szCs w:val="32"/>
        </w:rPr>
      </w:pPr>
      <w:r w:rsidRPr="00A94938">
        <w:rPr>
          <w:b/>
          <w:bCs/>
          <w:sz w:val="32"/>
          <w:szCs w:val="32"/>
        </w:rPr>
        <w:t>Ritenuto</w:t>
      </w:r>
      <w:r>
        <w:rPr>
          <w:bCs/>
          <w:sz w:val="32"/>
          <w:szCs w:val="32"/>
        </w:rPr>
        <w:t xml:space="preserve"> </w:t>
      </w:r>
      <w:r w:rsidR="001D230E" w:rsidRPr="001D230E">
        <w:rPr>
          <w:b/>
          <w:bCs/>
          <w:sz w:val="32"/>
          <w:szCs w:val="32"/>
        </w:rPr>
        <w:t xml:space="preserve"> </w:t>
      </w:r>
      <w:r w:rsidR="001D230E" w:rsidRPr="001D230E">
        <w:rPr>
          <w:sz w:val="32"/>
          <w:szCs w:val="32"/>
        </w:rPr>
        <w:t xml:space="preserve">opportuno </w:t>
      </w:r>
      <w:r w:rsidR="00D136CC">
        <w:rPr>
          <w:sz w:val="32"/>
          <w:szCs w:val="32"/>
        </w:rPr>
        <w:t>estendere</w:t>
      </w:r>
      <w:r w:rsidR="001D230E" w:rsidRPr="001D230E">
        <w:rPr>
          <w:sz w:val="32"/>
          <w:szCs w:val="32"/>
        </w:rPr>
        <w:t xml:space="preserve"> la chiusura delle scuole</w:t>
      </w:r>
      <w:r w:rsidR="00CA22F3">
        <w:rPr>
          <w:sz w:val="32"/>
          <w:szCs w:val="32"/>
        </w:rPr>
        <w:t xml:space="preserve"> di questo Comune </w:t>
      </w:r>
      <w:r w:rsidR="001D230E" w:rsidRPr="001D230E">
        <w:rPr>
          <w:sz w:val="32"/>
          <w:szCs w:val="32"/>
        </w:rPr>
        <w:t xml:space="preserve"> </w:t>
      </w:r>
      <w:r w:rsidR="00CA22F3">
        <w:rPr>
          <w:sz w:val="32"/>
          <w:szCs w:val="32"/>
        </w:rPr>
        <w:t>appartenente al</w:t>
      </w:r>
      <w:r w:rsidR="001D230E" w:rsidRPr="001D230E">
        <w:rPr>
          <w:sz w:val="32"/>
          <w:szCs w:val="32"/>
        </w:rPr>
        <w:t xml:space="preserve">l’Istituto Comprensivo Statale di </w:t>
      </w:r>
      <w:proofErr w:type="spellStart"/>
      <w:r w:rsidR="001D230E">
        <w:rPr>
          <w:sz w:val="32"/>
          <w:szCs w:val="32"/>
        </w:rPr>
        <w:t>Arce</w:t>
      </w:r>
      <w:proofErr w:type="spellEnd"/>
      <w:r>
        <w:rPr>
          <w:sz w:val="32"/>
          <w:szCs w:val="32"/>
        </w:rPr>
        <w:t xml:space="preserve">, </w:t>
      </w:r>
      <w:r w:rsidR="00D136CC">
        <w:rPr>
          <w:sz w:val="32"/>
          <w:szCs w:val="32"/>
        </w:rPr>
        <w:t xml:space="preserve">anche per il giorno Martedì 30 </w:t>
      </w:r>
      <w:r>
        <w:rPr>
          <w:sz w:val="32"/>
          <w:szCs w:val="32"/>
        </w:rPr>
        <w:t>Ottobre</w:t>
      </w:r>
      <w:r w:rsidR="001D230E" w:rsidRPr="001D230E">
        <w:rPr>
          <w:sz w:val="32"/>
          <w:szCs w:val="32"/>
        </w:rPr>
        <w:t xml:space="preserve"> 2018, non potendosi garantire la sicurezza per la circolazione degli autobus e mezzi propri;</w:t>
      </w:r>
    </w:p>
    <w:p w:rsidR="001D230E" w:rsidRPr="001D230E" w:rsidRDefault="001D230E" w:rsidP="001D230E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1D230E" w:rsidRPr="001D230E" w:rsidRDefault="001D230E" w:rsidP="001D230E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1D230E">
        <w:rPr>
          <w:b/>
          <w:bCs/>
          <w:sz w:val="32"/>
          <w:szCs w:val="32"/>
        </w:rPr>
        <w:t xml:space="preserve">Considerata </w:t>
      </w:r>
      <w:r w:rsidRPr="001D230E">
        <w:rPr>
          <w:sz w:val="32"/>
          <w:szCs w:val="32"/>
        </w:rPr>
        <w:t>l’opportunità e l’urgenza di provvedere al fine di eliminare ogni pericolo per la pubblica incolumità;</w:t>
      </w:r>
    </w:p>
    <w:p w:rsidR="001D230E" w:rsidRPr="001D230E" w:rsidRDefault="001D230E" w:rsidP="001D230E">
      <w:pPr>
        <w:jc w:val="both"/>
        <w:rPr>
          <w:b/>
          <w:bCs/>
          <w:sz w:val="32"/>
          <w:szCs w:val="32"/>
        </w:rPr>
      </w:pPr>
    </w:p>
    <w:p w:rsidR="001D230E" w:rsidRPr="001D230E" w:rsidRDefault="001D230E" w:rsidP="001D230E">
      <w:pPr>
        <w:jc w:val="both"/>
        <w:rPr>
          <w:sz w:val="32"/>
          <w:szCs w:val="32"/>
        </w:rPr>
      </w:pPr>
      <w:r w:rsidRPr="001D230E">
        <w:rPr>
          <w:b/>
          <w:bCs/>
          <w:sz w:val="32"/>
          <w:szCs w:val="32"/>
        </w:rPr>
        <w:t xml:space="preserve">Visto </w:t>
      </w:r>
      <w:r w:rsidRPr="001D230E">
        <w:rPr>
          <w:sz w:val="32"/>
          <w:szCs w:val="32"/>
        </w:rPr>
        <w:t>gli art. 50 e 54 del Decreto Legislativo del 18 agosto 2000 n. 267;</w:t>
      </w:r>
    </w:p>
    <w:p w:rsidR="001D230E" w:rsidRPr="001D230E" w:rsidRDefault="001D230E" w:rsidP="001D230E">
      <w:pPr>
        <w:jc w:val="center"/>
        <w:rPr>
          <w:b/>
          <w:sz w:val="32"/>
          <w:szCs w:val="32"/>
        </w:rPr>
      </w:pPr>
    </w:p>
    <w:p w:rsidR="001D230E" w:rsidRPr="001D230E" w:rsidRDefault="001D230E" w:rsidP="001D230E">
      <w:pPr>
        <w:ind w:left="3540" w:firstLine="708"/>
        <w:rPr>
          <w:b/>
          <w:sz w:val="32"/>
          <w:szCs w:val="32"/>
        </w:rPr>
      </w:pPr>
      <w:r w:rsidRPr="001D230E">
        <w:rPr>
          <w:b/>
          <w:sz w:val="32"/>
          <w:szCs w:val="32"/>
        </w:rPr>
        <w:t>ORDINA</w:t>
      </w:r>
    </w:p>
    <w:p w:rsidR="001D230E" w:rsidRPr="001D230E" w:rsidRDefault="001D230E" w:rsidP="001D230E">
      <w:pPr>
        <w:jc w:val="center"/>
        <w:rPr>
          <w:b/>
          <w:sz w:val="32"/>
          <w:szCs w:val="32"/>
        </w:rPr>
      </w:pPr>
    </w:p>
    <w:p w:rsidR="001D230E" w:rsidRPr="001D230E" w:rsidRDefault="001D230E" w:rsidP="001D230E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1D230E">
        <w:rPr>
          <w:b/>
          <w:bCs/>
          <w:sz w:val="32"/>
          <w:szCs w:val="32"/>
        </w:rPr>
        <w:t xml:space="preserve">Per </w:t>
      </w:r>
      <w:r w:rsidR="00D136CC">
        <w:rPr>
          <w:b/>
          <w:bCs/>
          <w:sz w:val="32"/>
          <w:szCs w:val="32"/>
        </w:rPr>
        <w:t>Martedì</w:t>
      </w:r>
      <w:r w:rsidRPr="001D230E">
        <w:rPr>
          <w:b/>
          <w:bCs/>
          <w:sz w:val="32"/>
          <w:szCs w:val="32"/>
        </w:rPr>
        <w:t xml:space="preserve"> </w:t>
      </w:r>
      <w:r w:rsidR="00D136CC">
        <w:rPr>
          <w:b/>
          <w:bCs/>
          <w:sz w:val="32"/>
          <w:szCs w:val="32"/>
        </w:rPr>
        <w:t>30</w:t>
      </w:r>
      <w:r w:rsidRPr="001D230E">
        <w:rPr>
          <w:b/>
          <w:bCs/>
          <w:sz w:val="32"/>
          <w:szCs w:val="32"/>
        </w:rPr>
        <w:t>.</w:t>
      </w:r>
      <w:r w:rsidR="00A94938">
        <w:rPr>
          <w:b/>
          <w:bCs/>
          <w:sz w:val="32"/>
          <w:szCs w:val="32"/>
        </w:rPr>
        <w:t>10</w:t>
      </w:r>
      <w:r w:rsidRPr="001D230E">
        <w:rPr>
          <w:b/>
          <w:bCs/>
          <w:sz w:val="32"/>
          <w:szCs w:val="32"/>
        </w:rPr>
        <w:t>.2018, la chiusura delle Scuole</w:t>
      </w:r>
      <w:r w:rsidR="00CA22F3">
        <w:rPr>
          <w:b/>
          <w:bCs/>
          <w:sz w:val="32"/>
          <w:szCs w:val="32"/>
        </w:rPr>
        <w:t xml:space="preserve"> di ogni ordine e grado di questo Comune</w:t>
      </w:r>
      <w:r w:rsidR="005753D2">
        <w:rPr>
          <w:b/>
          <w:bCs/>
          <w:sz w:val="32"/>
          <w:szCs w:val="32"/>
        </w:rPr>
        <w:t>,</w:t>
      </w:r>
      <w:r w:rsidRPr="001D230E">
        <w:rPr>
          <w:b/>
          <w:bCs/>
          <w:sz w:val="32"/>
          <w:szCs w:val="32"/>
        </w:rPr>
        <w:t xml:space="preserve"> </w:t>
      </w:r>
      <w:r w:rsidR="00CA22F3">
        <w:rPr>
          <w:b/>
          <w:bCs/>
          <w:sz w:val="32"/>
          <w:szCs w:val="32"/>
        </w:rPr>
        <w:t>appartenente al</w:t>
      </w:r>
      <w:r w:rsidRPr="001D230E">
        <w:rPr>
          <w:b/>
          <w:sz w:val="32"/>
          <w:szCs w:val="32"/>
        </w:rPr>
        <w:t xml:space="preserve">l’Istituto Comprensivo Statale di </w:t>
      </w:r>
      <w:proofErr w:type="spellStart"/>
      <w:r>
        <w:rPr>
          <w:b/>
          <w:sz w:val="32"/>
          <w:szCs w:val="32"/>
        </w:rPr>
        <w:t>Arce</w:t>
      </w:r>
      <w:proofErr w:type="spellEnd"/>
      <w:r w:rsidRPr="001D230E">
        <w:rPr>
          <w:b/>
          <w:sz w:val="32"/>
          <w:szCs w:val="32"/>
        </w:rPr>
        <w:t>.</w:t>
      </w:r>
    </w:p>
    <w:p w:rsidR="001D230E" w:rsidRPr="001D230E" w:rsidRDefault="001D230E" w:rsidP="001D23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D230E" w:rsidRPr="001D230E" w:rsidRDefault="001D230E" w:rsidP="001D230E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1D230E">
        <w:rPr>
          <w:sz w:val="32"/>
          <w:szCs w:val="32"/>
        </w:rPr>
        <w:t xml:space="preserve">La presente ordinanza verrà </w:t>
      </w:r>
      <w:r>
        <w:rPr>
          <w:sz w:val="32"/>
          <w:szCs w:val="32"/>
        </w:rPr>
        <w:t xml:space="preserve">pubblicata sull’Albo on-line del Comune e </w:t>
      </w:r>
      <w:r w:rsidRPr="001D230E">
        <w:rPr>
          <w:sz w:val="32"/>
          <w:szCs w:val="32"/>
        </w:rPr>
        <w:t>portata a conoscenza del Dirigente scolastic</w:t>
      </w:r>
      <w:r>
        <w:rPr>
          <w:sz w:val="32"/>
          <w:szCs w:val="32"/>
        </w:rPr>
        <w:t>o</w:t>
      </w:r>
      <w:r w:rsidR="00CA22F3">
        <w:rPr>
          <w:sz w:val="32"/>
          <w:szCs w:val="32"/>
        </w:rPr>
        <w:t>.</w:t>
      </w:r>
    </w:p>
    <w:p w:rsidR="001D230E" w:rsidRPr="001D230E" w:rsidRDefault="001D230E" w:rsidP="001D230E">
      <w:pPr>
        <w:ind w:left="4248" w:firstLine="708"/>
        <w:jc w:val="center"/>
        <w:rPr>
          <w:b/>
          <w:sz w:val="32"/>
          <w:szCs w:val="32"/>
        </w:rPr>
      </w:pPr>
    </w:p>
    <w:p w:rsidR="001D230E" w:rsidRPr="001D230E" w:rsidRDefault="001D230E" w:rsidP="001D230E">
      <w:pPr>
        <w:ind w:left="4248" w:firstLine="708"/>
        <w:jc w:val="center"/>
        <w:rPr>
          <w:b/>
          <w:sz w:val="32"/>
          <w:szCs w:val="32"/>
        </w:rPr>
      </w:pPr>
      <w:r w:rsidRPr="001D230E">
        <w:rPr>
          <w:b/>
          <w:sz w:val="32"/>
          <w:szCs w:val="32"/>
        </w:rPr>
        <w:t>F.to   IL SINDACO</w:t>
      </w:r>
    </w:p>
    <w:p w:rsidR="007242B5" w:rsidRDefault="001D230E" w:rsidP="005753D2">
      <w:pPr>
        <w:ind w:left="4248" w:firstLine="708"/>
        <w:jc w:val="center"/>
      </w:pPr>
      <w:r w:rsidRPr="001D230E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Rag. Giovanni </w:t>
      </w:r>
      <w:proofErr w:type="spellStart"/>
      <w:r>
        <w:rPr>
          <w:i/>
          <w:sz w:val="32"/>
          <w:szCs w:val="32"/>
        </w:rPr>
        <w:t>Vincenzi</w:t>
      </w:r>
      <w:proofErr w:type="spellEnd"/>
    </w:p>
    <w:sectPr w:rsidR="007242B5" w:rsidSect="00724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3F0"/>
    <w:multiLevelType w:val="hybridMultilevel"/>
    <w:tmpl w:val="7AC08754"/>
    <w:lvl w:ilvl="0" w:tplc="EB6E9B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10CA"/>
    <w:multiLevelType w:val="hybridMultilevel"/>
    <w:tmpl w:val="629C5410"/>
    <w:lvl w:ilvl="0" w:tplc="22C0726E">
      <w:start w:val="31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E7E00"/>
    <w:multiLevelType w:val="hybridMultilevel"/>
    <w:tmpl w:val="694C134A"/>
    <w:lvl w:ilvl="0" w:tplc="4CF23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2F82"/>
    <w:rsid w:val="000B4FC8"/>
    <w:rsid w:val="000D32F4"/>
    <w:rsid w:val="001D230E"/>
    <w:rsid w:val="002B0210"/>
    <w:rsid w:val="002C2F82"/>
    <w:rsid w:val="0038415F"/>
    <w:rsid w:val="003F366D"/>
    <w:rsid w:val="00426CFB"/>
    <w:rsid w:val="004550F5"/>
    <w:rsid w:val="004603BE"/>
    <w:rsid w:val="00474473"/>
    <w:rsid w:val="00485CD7"/>
    <w:rsid w:val="00487F26"/>
    <w:rsid w:val="00513389"/>
    <w:rsid w:val="00535787"/>
    <w:rsid w:val="005579E9"/>
    <w:rsid w:val="005753D2"/>
    <w:rsid w:val="006F2474"/>
    <w:rsid w:val="00700E39"/>
    <w:rsid w:val="007242B5"/>
    <w:rsid w:val="00730956"/>
    <w:rsid w:val="007A0809"/>
    <w:rsid w:val="007C6F8C"/>
    <w:rsid w:val="008077F0"/>
    <w:rsid w:val="008500BB"/>
    <w:rsid w:val="00862569"/>
    <w:rsid w:val="009075D5"/>
    <w:rsid w:val="00996B2A"/>
    <w:rsid w:val="009C565C"/>
    <w:rsid w:val="00A94938"/>
    <w:rsid w:val="00AE2900"/>
    <w:rsid w:val="00C857C0"/>
    <w:rsid w:val="00CA22F3"/>
    <w:rsid w:val="00D136CC"/>
    <w:rsid w:val="00D62B12"/>
    <w:rsid w:val="00DE3F0A"/>
    <w:rsid w:val="00E92CD7"/>
    <w:rsid w:val="00EA020C"/>
    <w:rsid w:val="00EA6DAE"/>
    <w:rsid w:val="00EC5455"/>
    <w:rsid w:val="00EF1526"/>
    <w:rsid w:val="00F216CD"/>
    <w:rsid w:val="00F3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F8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2C2F82"/>
    <w:rPr>
      <w:rFonts w:ascii="Courier New" w:eastAsia="Times New Roman" w:hAnsi="Courier New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F8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A020C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EA020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D230E"/>
    <w:pPr>
      <w:jc w:val="center"/>
    </w:pPr>
    <w:rPr>
      <w:sz w:val="56"/>
      <w:szCs w:val="24"/>
    </w:rPr>
  </w:style>
  <w:style w:type="character" w:customStyle="1" w:styleId="TitoloCarattere">
    <w:name w:val="Titolo Carattere"/>
    <w:basedOn w:val="Carpredefinitoparagrafo"/>
    <w:link w:val="Titolo"/>
    <w:rsid w:val="001D230E"/>
    <w:rPr>
      <w:rFonts w:ascii="Times New Roman" w:eastAsia="Times New Roman" w:hAnsi="Times New Roman" w:cs="Times New Roman"/>
      <w:sz w:val="5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D230E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1D23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2</cp:revision>
  <cp:lastPrinted>2018-10-28T19:41:00Z</cp:lastPrinted>
  <dcterms:created xsi:type="dcterms:W3CDTF">2018-10-29T17:29:00Z</dcterms:created>
  <dcterms:modified xsi:type="dcterms:W3CDTF">2018-10-29T17:29:00Z</dcterms:modified>
</cp:coreProperties>
</file>