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5C" w:rsidRDefault="00DB7D5C" w:rsidP="00DB7D5C">
      <w:pPr>
        <w:pStyle w:val="Default"/>
        <w:jc w:val="center"/>
        <w:rPr>
          <w:b/>
          <w:bCs/>
          <w:iCs/>
          <w:sz w:val="56"/>
          <w:szCs w:val="56"/>
        </w:rPr>
      </w:pPr>
      <w:r>
        <w:rPr>
          <w:b/>
          <w:noProof/>
          <w:sz w:val="52"/>
          <w:szCs w:val="52"/>
          <w:lang w:eastAsia="it-IT"/>
        </w:rPr>
        <w:drawing>
          <wp:inline distT="0" distB="0" distL="0" distR="0">
            <wp:extent cx="800735" cy="968375"/>
            <wp:effectExtent l="19050" t="0" r="0" b="0"/>
            <wp:docPr id="3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5C" w:rsidRDefault="00DB7D5C" w:rsidP="00DB7D5C">
      <w:pPr>
        <w:pStyle w:val="Default"/>
        <w:pBdr>
          <w:bottom w:val="single" w:sz="4" w:space="1" w:color="auto"/>
        </w:pBdr>
        <w:jc w:val="center"/>
        <w:rPr>
          <w:i w:val="0"/>
          <w:sz w:val="56"/>
          <w:szCs w:val="56"/>
        </w:rPr>
      </w:pPr>
      <w:r>
        <w:rPr>
          <w:b/>
          <w:bCs/>
          <w:iCs/>
          <w:sz w:val="56"/>
          <w:szCs w:val="56"/>
        </w:rPr>
        <w:t xml:space="preserve">COMUNE </w:t>
      </w:r>
      <w:proofErr w:type="spellStart"/>
      <w:r>
        <w:rPr>
          <w:b/>
          <w:bCs/>
          <w:iCs/>
          <w:sz w:val="56"/>
          <w:szCs w:val="56"/>
        </w:rPr>
        <w:t>DI</w:t>
      </w:r>
      <w:proofErr w:type="spellEnd"/>
      <w:r>
        <w:rPr>
          <w:b/>
          <w:bCs/>
          <w:iCs/>
          <w:sz w:val="56"/>
          <w:szCs w:val="56"/>
        </w:rPr>
        <w:t xml:space="preserve"> STRANGOLAGALLI</w:t>
      </w:r>
    </w:p>
    <w:p w:rsidR="00DB7D5C" w:rsidRDefault="00AD1E4F" w:rsidP="00AD1E4F">
      <w:pPr>
        <w:pStyle w:val="NormaleWeb"/>
        <w:shd w:val="clear" w:color="auto" w:fill="FFFFFF"/>
        <w:ind w:firstLine="708"/>
        <w:jc w:val="center"/>
        <w:rPr>
          <w:rFonts w:ascii="Trebuchet MS" w:hAnsi="Trebuchet MS"/>
          <w:sz w:val="40"/>
          <w:szCs w:val="40"/>
        </w:rPr>
      </w:pPr>
      <w:r w:rsidRPr="00AD1E4F">
        <w:rPr>
          <w:rFonts w:ascii="Trebuchet MS" w:hAnsi="Trebuchet MS"/>
          <w:sz w:val="40"/>
          <w:szCs w:val="40"/>
        </w:rPr>
        <w:drawing>
          <wp:inline distT="0" distB="0" distL="0" distR="0">
            <wp:extent cx="630984" cy="711200"/>
            <wp:effectExtent l="19050" t="0" r="0" b="0"/>
            <wp:docPr id="4" name="Immagine 1" descr="C:\Users\Sabrina\Desktop\Dati\Doc\VIDEOSORVEGLIANZA\cart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rina\Desktop\Dati\Doc\VIDEOSORVEGLIANZA\cartel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0" cy="71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40"/>
          <w:szCs w:val="40"/>
        </w:rPr>
        <w:t xml:space="preserve">                SI </w:t>
      </w:r>
      <w:r w:rsidRPr="00DB7D5C">
        <w:rPr>
          <w:rFonts w:ascii="Trebuchet MS" w:hAnsi="Trebuchet MS"/>
          <w:sz w:val="40"/>
          <w:szCs w:val="40"/>
        </w:rPr>
        <w:t>AVVIS</w:t>
      </w:r>
      <w:r>
        <w:rPr>
          <w:rFonts w:ascii="Trebuchet MS" w:hAnsi="Trebuchet MS"/>
          <w:sz w:val="40"/>
          <w:szCs w:val="40"/>
        </w:rPr>
        <w:t xml:space="preserve">A                       </w:t>
      </w:r>
      <w:r w:rsidRPr="00AD1E4F">
        <w:rPr>
          <w:rFonts w:ascii="Trebuchet MS" w:hAnsi="Trebuchet MS"/>
          <w:sz w:val="40"/>
          <w:szCs w:val="40"/>
        </w:rPr>
        <w:drawing>
          <wp:inline distT="0" distB="0" distL="0" distR="0">
            <wp:extent cx="630984" cy="693270"/>
            <wp:effectExtent l="19050" t="0" r="0" b="0"/>
            <wp:docPr id="5" name="Immagine 1" descr="C:\Users\Sabrina\Desktop\Dati\Doc\VIDEOSORVEGLIANZA\cart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rina\Desktop\Dati\Doc\VIDEOSORVEGLIANZA\cartel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0" cy="69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076" w:rsidRDefault="00AD1E4F" w:rsidP="00AD1E4F">
      <w:pPr>
        <w:pStyle w:val="NormaleWeb"/>
        <w:shd w:val="clear" w:color="auto" w:fill="FFFFFF"/>
        <w:ind w:firstLine="708"/>
        <w:jc w:val="both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La cittadinanza che sono entrate in funzione le telecamere di videosorveglianza in tutto il Paese, principalmente nei punti più sensibili ai fini di una maggiore sicurezza del territorio (</w:t>
      </w:r>
      <w:r w:rsidR="009A6076">
        <w:rPr>
          <w:rFonts w:ascii="Trebuchet MS" w:hAnsi="Trebuchet MS"/>
          <w:sz w:val="40"/>
          <w:szCs w:val="40"/>
        </w:rPr>
        <w:t>Piazza Elena</w:t>
      </w:r>
      <w:r>
        <w:rPr>
          <w:rFonts w:ascii="Trebuchet MS" w:hAnsi="Trebuchet MS"/>
          <w:sz w:val="40"/>
          <w:szCs w:val="40"/>
        </w:rPr>
        <w:t xml:space="preserve">, </w:t>
      </w:r>
      <w:r w:rsidR="009A6076">
        <w:rPr>
          <w:rFonts w:ascii="Trebuchet MS" w:hAnsi="Trebuchet MS"/>
          <w:sz w:val="40"/>
          <w:szCs w:val="40"/>
        </w:rPr>
        <w:t>S</w:t>
      </w:r>
      <w:r>
        <w:rPr>
          <w:rFonts w:ascii="Trebuchet MS" w:hAnsi="Trebuchet MS"/>
          <w:sz w:val="40"/>
          <w:szCs w:val="40"/>
        </w:rPr>
        <w:t xml:space="preserve">cuole, </w:t>
      </w:r>
      <w:r w:rsidR="009A6076">
        <w:rPr>
          <w:rFonts w:ascii="Trebuchet MS" w:hAnsi="Trebuchet MS"/>
          <w:sz w:val="40"/>
          <w:szCs w:val="40"/>
        </w:rPr>
        <w:t xml:space="preserve">Cimitero, parcheggio, Campo sportivo). </w:t>
      </w:r>
    </w:p>
    <w:p w:rsidR="00AD1E4F" w:rsidRPr="0008173D" w:rsidRDefault="009A6076" w:rsidP="00AD1E4F">
      <w:pPr>
        <w:pStyle w:val="NormaleWeb"/>
        <w:shd w:val="clear" w:color="auto" w:fill="FFFFFF"/>
        <w:ind w:firstLine="708"/>
        <w:jc w:val="both"/>
        <w:rPr>
          <w:rFonts w:ascii="Trebuchet MS" w:hAnsi="Trebuchet MS"/>
          <w:i/>
          <w:sz w:val="36"/>
          <w:szCs w:val="36"/>
        </w:rPr>
      </w:pPr>
      <w:r w:rsidRPr="0008173D">
        <w:rPr>
          <w:rFonts w:ascii="Trebuchet MS" w:hAnsi="Trebuchet MS"/>
          <w:i/>
          <w:sz w:val="36"/>
          <w:szCs w:val="36"/>
        </w:rPr>
        <w:t xml:space="preserve">E’ stato approvato un altro progetto di integrazione ed istallazione di altre telecamere, ancora più sofisticate, </w:t>
      </w:r>
      <w:r w:rsidR="00634610" w:rsidRPr="0008173D">
        <w:rPr>
          <w:rFonts w:ascii="Trebuchet MS" w:hAnsi="Trebuchet MS"/>
          <w:i/>
          <w:sz w:val="36"/>
          <w:szCs w:val="36"/>
        </w:rPr>
        <w:t xml:space="preserve">da posizionarsi </w:t>
      </w:r>
      <w:r w:rsidRPr="0008173D">
        <w:rPr>
          <w:rFonts w:ascii="Trebuchet MS" w:hAnsi="Trebuchet MS"/>
          <w:i/>
          <w:sz w:val="36"/>
          <w:szCs w:val="36"/>
        </w:rPr>
        <w:t>nei vari incroci agli ingressi del Paese</w:t>
      </w:r>
      <w:r w:rsidR="00634610" w:rsidRPr="0008173D">
        <w:rPr>
          <w:rFonts w:ascii="Trebuchet MS" w:hAnsi="Trebuchet MS"/>
          <w:i/>
          <w:sz w:val="36"/>
          <w:szCs w:val="36"/>
        </w:rPr>
        <w:t xml:space="preserve"> e potenziare quelle esistenti, dietro finanziamento del Ministero degli Interni</w:t>
      </w:r>
      <w:r w:rsidRPr="0008173D">
        <w:rPr>
          <w:rFonts w:ascii="Trebuchet MS" w:hAnsi="Trebuchet MS"/>
          <w:i/>
          <w:sz w:val="36"/>
          <w:szCs w:val="36"/>
        </w:rPr>
        <w:t>.</w:t>
      </w:r>
    </w:p>
    <w:p w:rsidR="00634610" w:rsidRDefault="00634610" w:rsidP="00AD1E4F">
      <w:pPr>
        <w:pStyle w:val="NormaleWeb"/>
        <w:shd w:val="clear" w:color="auto" w:fill="FFFFFF"/>
        <w:ind w:firstLine="708"/>
        <w:jc w:val="both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Il progetto è stato redatto dall’Ing. Marco</w:t>
      </w:r>
      <w:r w:rsidR="000B7205">
        <w:rPr>
          <w:rFonts w:ascii="Trebuchet MS" w:hAnsi="Trebuchet MS"/>
          <w:sz w:val="40"/>
          <w:szCs w:val="40"/>
        </w:rPr>
        <w:t xml:space="preserve"> </w:t>
      </w:r>
      <w:proofErr w:type="spellStart"/>
      <w:r w:rsidR="000B7205">
        <w:rPr>
          <w:rFonts w:ascii="Trebuchet MS" w:hAnsi="Trebuchet MS"/>
          <w:sz w:val="40"/>
          <w:szCs w:val="40"/>
        </w:rPr>
        <w:t>Sementilli</w:t>
      </w:r>
      <w:proofErr w:type="spellEnd"/>
      <w:r>
        <w:rPr>
          <w:rFonts w:ascii="Trebuchet MS" w:hAnsi="Trebuchet MS"/>
          <w:sz w:val="40"/>
          <w:szCs w:val="40"/>
        </w:rPr>
        <w:t>. La realizzazione dell’impianto è stato fatt</w:t>
      </w:r>
      <w:r w:rsidR="000B7205">
        <w:rPr>
          <w:rFonts w:ascii="Trebuchet MS" w:hAnsi="Trebuchet MS"/>
          <w:sz w:val="40"/>
          <w:szCs w:val="40"/>
        </w:rPr>
        <w:t>a</w:t>
      </w:r>
      <w:r>
        <w:rPr>
          <w:rFonts w:ascii="Trebuchet MS" w:hAnsi="Trebuchet MS"/>
          <w:sz w:val="40"/>
          <w:szCs w:val="40"/>
        </w:rPr>
        <w:t xml:space="preserve"> dal Tecnico </w:t>
      </w:r>
      <w:r w:rsidR="000B7205">
        <w:rPr>
          <w:rFonts w:ascii="Trebuchet MS" w:hAnsi="Trebuchet MS"/>
          <w:sz w:val="40"/>
          <w:szCs w:val="40"/>
        </w:rPr>
        <w:t xml:space="preserve">informatico Damiano </w:t>
      </w:r>
      <w:proofErr w:type="spellStart"/>
      <w:r w:rsidR="000B7205">
        <w:rPr>
          <w:rFonts w:ascii="Trebuchet MS" w:hAnsi="Trebuchet MS"/>
          <w:sz w:val="40"/>
          <w:szCs w:val="40"/>
        </w:rPr>
        <w:t>Tomassi</w:t>
      </w:r>
      <w:proofErr w:type="spellEnd"/>
      <w:r w:rsidR="000B7205">
        <w:rPr>
          <w:rFonts w:ascii="Trebuchet MS" w:hAnsi="Trebuchet MS"/>
          <w:sz w:val="40"/>
          <w:szCs w:val="40"/>
        </w:rPr>
        <w:t>.</w:t>
      </w:r>
    </w:p>
    <w:p w:rsidR="00DB7D5C" w:rsidRDefault="00DB7D5C" w:rsidP="00A23CFA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Trebuchet MS" w:hAnsi="Trebuchet MS"/>
          <w:sz w:val="20"/>
          <w:szCs w:val="20"/>
        </w:rPr>
      </w:pPr>
    </w:p>
    <w:p w:rsidR="00DB7D5C" w:rsidRDefault="00DB7D5C" w:rsidP="00A23CFA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Strangolagalli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r w:rsidR="00A57B84">
        <w:rPr>
          <w:rFonts w:ascii="Trebuchet MS" w:hAnsi="Trebuchet MS"/>
          <w:sz w:val="20"/>
          <w:szCs w:val="20"/>
        </w:rPr>
        <w:t>10/08/2018</w:t>
      </w:r>
    </w:p>
    <w:p w:rsidR="00DB7D5C" w:rsidRDefault="00DB7D5C" w:rsidP="00A23CFA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Trebuchet MS" w:hAnsi="Trebuchet MS"/>
          <w:sz w:val="20"/>
          <w:szCs w:val="20"/>
        </w:rPr>
      </w:pPr>
    </w:p>
    <w:p w:rsidR="00DB7D5C" w:rsidRDefault="00DB7D5C" w:rsidP="00DB7D5C">
      <w:pPr>
        <w:pStyle w:val="NormaleWeb"/>
        <w:shd w:val="clear" w:color="auto" w:fill="FFFFFF"/>
        <w:spacing w:before="0" w:beforeAutospacing="0" w:after="0" w:afterAutospacing="0"/>
        <w:ind w:firstLine="708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 SINDACO</w:t>
      </w:r>
    </w:p>
    <w:p w:rsidR="00DB7D5C" w:rsidRDefault="00DB7D5C" w:rsidP="00DB7D5C">
      <w:pPr>
        <w:pStyle w:val="NormaleWeb"/>
        <w:shd w:val="clear" w:color="auto" w:fill="FFFFFF"/>
        <w:spacing w:before="0" w:beforeAutospacing="0" w:after="0" w:afterAutospacing="0"/>
        <w:ind w:firstLine="708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Rag. Giovanni </w:t>
      </w:r>
      <w:proofErr w:type="spellStart"/>
      <w:r>
        <w:rPr>
          <w:rFonts w:ascii="Trebuchet MS" w:hAnsi="Trebuchet MS"/>
          <w:sz w:val="20"/>
          <w:szCs w:val="20"/>
        </w:rPr>
        <w:t>Vincenzi</w:t>
      </w:r>
      <w:proofErr w:type="spellEnd"/>
    </w:p>
    <w:p w:rsidR="00DB7D5C" w:rsidRDefault="00DB7D5C" w:rsidP="00DB7D5C">
      <w:pPr>
        <w:pStyle w:val="NormaleWeb"/>
        <w:shd w:val="clear" w:color="auto" w:fill="FFFFFF"/>
        <w:spacing w:before="0" w:beforeAutospacing="0" w:after="0" w:afterAutospacing="0"/>
        <w:ind w:firstLine="708"/>
        <w:jc w:val="center"/>
        <w:rPr>
          <w:rFonts w:ascii="Trebuchet MS" w:hAnsi="Trebuchet MS"/>
          <w:sz w:val="20"/>
          <w:szCs w:val="20"/>
        </w:rPr>
      </w:pPr>
    </w:p>
    <w:sectPr w:rsidR="00DB7D5C" w:rsidSect="000C5FEF">
      <w:pgSz w:w="11906" w:h="16838" w:code="9"/>
      <w:pgMar w:top="1418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19C6"/>
    <w:multiLevelType w:val="hybridMultilevel"/>
    <w:tmpl w:val="09E4C0F4"/>
    <w:lvl w:ilvl="0" w:tplc="B69287CC">
      <w:numFmt w:val="bullet"/>
      <w:lvlText w:val="-"/>
      <w:lvlJc w:val="left"/>
      <w:pPr>
        <w:ind w:left="405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350F4"/>
    <w:rsid w:val="0008173D"/>
    <w:rsid w:val="000B7205"/>
    <w:rsid w:val="000C5FEF"/>
    <w:rsid w:val="00104DFF"/>
    <w:rsid w:val="001317E4"/>
    <w:rsid w:val="00182C20"/>
    <w:rsid w:val="0021611F"/>
    <w:rsid w:val="00267CCC"/>
    <w:rsid w:val="00427A4C"/>
    <w:rsid w:val="00432059"/>
    <w:rsid w:val="00460B13"/>
    <w:rsid w:val="00503768"/>
    <w:rsid w:val="005B4D44"/>
    <w:rsid w:val="005D7D03"/>
    <w:rsid w:val="00634610"/>
    <w:rsid w:val="00861CC3"/>
    <w:rsid w:val="009350F4"/>
    <w:rsid w:val="009A6076"/>
    <w:rsid w:val="00A23CFA"/>
    <w:rsid w:val="00A57B84"/>
    <w:rsid w:val="00A83082"/>
    <w:rsid w:val="00AD1E4F"/>
    <w:rsid w:val="00B8203F"/>
    <w:rsid w:val="00BD2F6E"/>
    <w:rsid w:val="00D115DB"/>
    <w:rsid w:val="00D81029"/>
    <w:rsid w:val="00DB7D5C"/>
    <w:rsid w:val="00FD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i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C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7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</cp:lastModifiedBy>
  <cp:revision>3</cp:revision>
  <cp:lastPrinted>2018-08-10T09:09:00Z</cp:lastPrinted>
  <dcterms:created xsi:type="dcterms:W3CDTF">2018-08-10T09:08:00Z</dcterms:created>
  <dcterms:modified xsi:type="dcterms:W3CDTF">2018-08-10T09:09:00Z</dcterms:modified>
</cp:coreProperties>
</file>