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2" w:rsidRDefault="00B10B72" w:rsidP="00B10B72">
      <w:pPr>
        <w:widowControl w:val="0"/>
        <w:autoSpaceDE w:val="0"/>
        <w:autoSpaceDN w:val="0"/>
        <w:adjustRightInd w:val="0"/>
        <w:spacing w:line="285" w:lineRule="exact"/>
        <w:ind w:left="1139"/>
        <w:rPr>
          <w:rFonts w:ascii="Arial Bold" w:hAnsi="Arial Bold" w:cs="Arial Bold"/>
          <w:color w:val="000000"/>
          <w:spacing w:val="-9"/>
          <w:w w:val="91"/>
        </w:rPr>
      </w:pP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</w:r>
      <w:r>
        <w:rPr>
          <w:rFonts w:ascii="Arial Bold" w:hAnsi="Arial Bold" w:cs="Arial Bold"/>
          <w:color w:val="000000"/>
          <w:spacing w:val="-9"/>
          <w:w w:val="91"/>
        </w:rPr>
        <w:tab/>
        <w:t xml:space="preserve">(inserire nella busta </w:t>
      </w:r>
      <w:r>
        <w:rPr>
          <w:rFonts w:ascii="Arial Bold" w:hAnsi="Arial Bold" w:cs="Arial Bold"/>
          <w:b/>
          <w:color w:val="000000"/>
          <w:spacing w:val="-9"/>
          <w:w w:val="91"/>
        </w:rPr>
        <w:t>A</w:t>
      </w:r>
      <w:r>
        <w:rPr>
          <w:rFonts w:ascii="Arial Bold" w:hAnsi="Arial Bold" w:cs="Arial Bold"/>
          <w:color w:val="000000"/>
          <w:spacing w:val="-9"/>
          <w:w w:val="91"/>
        </w:rPr>
        <w:t>)</w:t>
      </w:r>
    </w:p>
    <w:p w:rsidR="00B10B72" w:rsidRDefault="00B10B72" w:rsidP="00B10B72">
      <w:pPr>
        <w:widowControl w:val="0"/>
        <w:autoSpaceDE w:val="0"/>
        <w:autoSpaceDN w:val="0"/>
        <w:adjustRightInd w:val="0"/>
        <w:spacing w:line="285" w:lineRule="exact"/>
        <w:ind w:left="1139"/>
        <w:rPr>
          <w:rFonts w:ascii="Arial Bold" w:hAnsi="Arial Bold" w:cs="Arial Bold"/>
          <w:color w:val="000000"/>
          <w:spacing w:val="-9"/>
          <w:w w:val="91"/>
        </w:rPr>
      </w:pPr>
    </w:p>
    <w:p w:rsidR="00B10B72" w:rsidRDefault="00B10B72" w:rsidP="00B10B72">
      <w:pPr>
        <w:widowControl w:val="0"/>
        <w:autoSpaceDE w:val="0"/>
        <w:autoSpaceDN w:val="0"/>
        <w:adjustRightInd w:val="0"/>
        <w:spacing w:line="285" w:lineRule="exact"/>
        <w:ind w:left="1139"/>
        <w:rPr>
          <w:rFonts w:ascii="Arial Bold" w:hAnsi="Arial Bold" w:cs="Arial Bold"/>
          <w:color w:val="000000"/>
          <w:spacing w:val="-9"/>
          <w:w w:val="91"/>
          <w:sz w:val="23"/>
          <w:szCs w:val="23"/>
        </w:rPr>
      </w:pPr>
      <w:r>
        <w:rPr>
          <w:rFonts w:ascii="Arial Bold" w:hAnsi="Arial Bold" w:cs="Arial Bold"/>
          <w:color w:val="000000"/>
          <w:spacing w:val="-9"/>
          <w:w w:val="91"/>
        </w:rPr>
        <w:t xml:space="preserve">Allegato </w:t>
      </w:r>
      <w:r>
        <w:rPr>
          <w:rFonts w:ascii="Arial Bold" w:hAnsi="Arial Bold" w:cs="Arial Bold"/>
          <w:b/>
          <w:color w:val="000000"/>
          <w:spacing w:val="-9"/>
          <w:w w:val="91"/>
        </w:rPr>
        <w:t>C</w:t>
      </w:r>
      <w:r>
        <w:rPr>
          <w:rFonts w:ascii="Arial Bold" w:hAnsi="Arial Bold" w:cs="Arial Bold"/>
          <w:color w:val="000000"/>
          <w:spacing w:val="-9"/>
          <w:w w:val="91"/>
        </w:rPr>
        <w:t xml:space="preserve">  al bando di gara </w:t>
      </w:r>
      <w:r>
        <w:rPr>
          <w:rFonts w:ascii="Arial Bold" w:hAnsi="Arial Bold" w:cs="Arial Bold"/>
          <w:color w:val="000000"/>
          <w:spacing w:val="-9"/>
          <w:w w:val="91"/>
          <w:sz w:val="23"/>
          <w:szCs w:val="23"/>
        </w:rPr>
        <w:t xml:space="preserve"> </w:t>
      </w:r>
    </w:p>
    <w:p w:rsidR="00B10B72" w:rsidRDefault="00B10B72" w:rsidP="00B10B72">
      <w:pPr>
        <w:widowControl w:val="0"/>
        <w:autoSpaceDE w:val="0"/>
        <w:autoSpaceDN w:val="0"/>
        <w:adjustRightInd w:val="0"/>
        <w:spacing w:line="285" w:lineRule="exact"/>
        <w:ind w:left="1139"/>
        <w:rPr>
          <w:rFonts w:ascii="Arial Bold" w:hAnsi="Arial Bold" w:cs="Arial Bold"/>
          <w:color w:val="000000"/>
          <w:spacing w:val="-9"/>
          <w:w w:val="91"/>
        </w:rPr>
      </w:pPr>
      <w:r>
        <w:rPr>
          <w:rFonts w:ascii="Arial Bold" w:hAnsi="Arial Bold" w:cs="Arial Bold"/>
          <w:color w:val="000000"/>
          <w:spacing w:val="-9"/>
          <w:w w:val="91"/>
        </w:rPr>
        <w:t xml:space="preserve">ALLEGATO 2  ALLA DOMANDA </w:t>
      </w:r>
      <w:proofErr w:type="spellStart"/>
      <w:r>
        <w:rPr>
          <w:rFonts w:ascii="Arial Bold" w:hAnsi="Arial Bold" w:cs="Arial Bold"/>
          <w:color w:val="000000"/>
          <w:spacing w:val="-9"/>
          <w:w w:val="91"/>
        </w:rPr>
        <w:t>DI</w:t>
      </w:r>
      <w:proofErr w:type="spellEnd"/>
      <w:r>
        <w:rPr>
          <w:rFonts w:ascii="Arial Bold" w:hAnsi="Arial Bold" w:cs="Arial Bold"/>
          <w:color w:val="000000"/>
          <w:spacing w:val="-9"/>
          <w:w w:val="91"/>
        </w:rPr>
        <w:t xml:space="preserve"> PARTECIPAZIONE ALLA GARA</w:t>
      </w:r>
    </w:p>
    <w:p w:rsidR="00B10B72" w:rsidRDefault="00B10B72" w:rsidP="00B10B72">
      <w:pPr>
        <w:widowControl w:val="0"/>
        <w:tabs>
          <w:tab w:val="left" w:pos="2985"/>
        </w:tabs>
        <w:autoSpaceDE w:val="0"/>
        <w:autoSpaceDN w:val="0"/>
        <w:adjustRightInd w:val="0"/>
        <w:spacing w:before="276" w:line="285" w:lineRule="exact"/>
        <w:ind w:left="1139" w:right="931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10B72" w:rsidRDefault="00B10B72" w:rsidP="00B10B72">
      <w:pPr>
        <w:widowControl w:val="0"/>
        <w:tabs>
          <w:tab w:val="left" w:pos="2985"/>
          <w:tab w:val="left" w:pos="9638"/>
        </w:tabs>
        <w:autoSpaceDE w:val="0"/>
        <w:autoSpaceDN w:val="0"/>
        <w:adjustRightInd w:val="0"/>
        <w:spacing w:before="276" w:line="285" w:lineRule="exact"/>
        <w:ind w:right="931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OGGETTO:</w:t>
      </w:r>
    </w:p>
    <w:p w:rsidR="00B10B72" w:rsidRDefault="00B10B72" w:rsidP="00B10B72">
      <w:pPr>
        <w:widowControl w:val="0"/>
        <w:tabs>
          <w:tab w:val="left" w:pos="2985"/>
          <w:tab w:val="left" w:pos="9638"/>
        </w:tabs>
        <w:autoSpaceDE w:val="0"/>
        <w:autoSpaceDN w:val="0"/>
        <w:adjustRightInd w:val="0"/>
        <w:spacing w:before="276" w:line="285" w:lineRule="exact"/>
        <w:ind w:right="931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w w:val="104"/>
        </w:rPr>
        <w:t xml:space="preserve">AFFIDAMENTO DEL SERVIZIO </w:t>
      </w:r>
      <w:proofErr w:type="spellStart"/>
      <w:r>
        <w:rPr>
          <w:rFonts w:ascii="Arial" w:hAnsi="Arial" w:cs="Arial"/>
          <w:color w:val="000000"/>
          <w:w w:val="104"/>
        </w:rPr>
        <w:t>DI</w:t>
      </w:r>
      <w:proofErr w:type="spellEnd"/>
      <w:r>
        <w:rPr>
          <w:rFonts w:ascii="Arial" w:hAnsi="Arial" w:cs="Arial"/>
          <w:color w:val="000000"/>
          <w:w w:val="104"/>
        </w:rPr>
        <w:t xml:space="preserve"> TESORERIA COMUNALE DEL C</w:t>
      </w:r>
      <w:r>
        <w:rPr>
          <w:rFonts w:ascii="Arial" w:hAnsi="Arial" w:cs="Arial"/>
          <w:color w:val="000000"/>
          <w:spacing w:val="-3"/>
        </w:rPr>
        <w:t xml:space="preserve">OMUNE </w:t>
      </w:r>
      <w:proofErr w:type="spellStart"/>
      <w:r>
        <w:rPr>
          <w:rFonts w:ascii="Arial" w:hAnsi="Arial" w:cs="Arial"/>
          <w:color w:val="000000"/>
          <w:spacing w:val="-3"/>
        </w:rPr>
        <w:t>DI</w:t>
      </w:r>
      <w:proofErr w:type="spellEnd"/>
      <w:r>
        <w:rPr>
          <w:rFonts w:ascii="Arial" w:hAnsi="Arial" w:cs="Arial"/>
          <w:color w:val="000000"/>
          <w:spacing w:val="-3"/>
        </w:rPr>
        <w:t xml:space="preserve"> STRANGOLAGALLI  PER IL PERIODO 01.01.201</w:t>
      </w:r>
      <w:r w:rsidR="0029351A"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pacing w:val="-3"/>
        </w:rPr>
        <w:t>31.12.20</w:t>
      </w:r>
      <w:r w:rsidR="0029351A"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-3"/>
        </w:rPr>
        <w:t xml:space="preserve">1 </w:t>
      </w:r>
    </w:p>
    <w:p w:rsidR="00B10B72" w:rsidRDefault="00B10B72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530B52" w:rsidRDefault="00530B52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DICHIARAZIONE AI SENSI DELL’ART. 80 DEL DECRETO LEGISLATIVO </w:t>
      </w:r>
      <w:r w:rsidR="006C3DB8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18 APRILE 2016 N. 50 RESA DAL LEGALE RAPPRESENTANTE</w:t>
      </w:r>
      <w:r w:rsidR="006C3DB8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NONCHÉ DA </w:t>
      </w:r>
      <w:r w:rsidR="006C3DB8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TUTTI I SOGGETTI INDICATI DAL COMMA 3, DELL’ART. 80</w:t>
      </w:r>
      <w:r w:rsidR="006C3DB8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, </w:t>
      </w:r>
      <w:proofErr w:type="spellStart"/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D.l.g</w:t>
      </w:r>
      <w:proofErr w:type="spellEnd"/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.50/2016</w:t>
      </w:r>
    </w:p>
    <w:p w:rsidR="006C3DB8" w:rsidRPr="00530B52" w:rsidRDefault="006C3DB8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530B52" w:rsidRPr="00530B52" w:rsidRDefault="006C3DB8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0B52" w:rsidRPr="00530B52" w:rsidRDefault="00530B52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DICHIARAZIONE SOSTITUTIVA AI SENSI DEL DPR 445/2000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Il sottoscritto ___________________________________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_________________________________________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nato a __________________________________________________________ il ______________________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nella qualità di ___________________________________________________________________________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della _________________________________________________________________________________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con sede legale in ______________________ Via/Piazza _________________________, n. civico 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Partita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I.V.A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Codice Fiscale ___________________________________________________________________________ </w:t>
      </w:r>
    </w:p>
    <w:p w:rsidR="006C3DB8" w:rsidRDefault="006C3DB8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AI SENSI DEGLI ART. 46 E 47 DEL DPR 445/2000, AI FINI DELLA PARTECIPAZIONE ALLA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PRESENTE PROCEDURA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AFFIDAMENTO, CONSAPEVOLE DELLA RESPONSABILITÀ PENALE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NEL CASO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AFFERMAZIONI MENDACI, NONCHÉ DELLE CONSEGUENZE AMMINISTRATIVE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ESCLUSIONE DALLE GARE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CUI ALL’ART. 80 COMMA 12, DEL D. LGS. N. 50/2016 </w:t>
      </w:r>
    </w:p>
    <w:p w:rsidR="00530B52" w:rsidRDefault="00530B52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DICHIARA</w:t>
      </w:r>
    </w:p>
    <w:p w:rsidR="00E26846" w:rsidRPr="00530B52" w:rsidRDefault="00E26846" w:rsidP="006C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E26846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L’INSUSSISTENZA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CAUSE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ESCLUSIONE DALLE GARE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APPALTO,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CUI ALL’ART. 80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n.50/2016, E CHE I FATTI STATI E QUALITA’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SEGUITO RIPORTATI CORRISPONDONO A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VERITA’: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- IN RELAZIONE ALL’ART. 80 comma 1 del D. LGS. N. 50/2016, DICHIARA L’INSUSSISTENZA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CAUSE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ESCLUSIONE DALLE GARE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APPALTO PER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barrare la casella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delitti, consumati o tentati, di cui agli articoli 416, 416-bis del codice penale ovvero delitti commessi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avvalendosi delle condizioni previste dal predetto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articolo 416-bis ovvero al fine di agevolare l'attività delle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associazioni previste dallo stesso articolo, nonché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per i delitti, consumati o tentati, previsti dall'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articolo 74 del decreto del Presidente della Repubblica 9 ottobre 1990, n. 309, dall’articolo 291-quater del decreto del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Presidente della Repubblica 23 gennaio 1973, n. 43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e dall'articolo 260 del decreto legislativo 3 aprile 2006, n. 152, in quanto riconducibili alla partecipazione a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un'organizzazione criminale, quale definita all'articolo 2 della decisione quadro 2008/841/GAI del Consiglio;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delitti, consumati o tentati, di cui agli articoli 317, 318, 319, 319-ter, 319-quater, 320, 321,322, 322- bis,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lastRenderedPageBreak/>
        <w:t xml:space="preserve">346-bis, 353, 353-bis, 354, 355 e 356 del codice penale nonché all’articolo 2635 del codice civile;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frode ai sensi dell'articolo 1 della convenzione relativa alla tutela degli interessi finanziari delle Comunità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europee;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delitti, consumati o tentati, commessi con finalità di terrorismo, anche internazionale, e di eversione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dell'ordine costituzionale reati terroristici o reati connessi alle attività terroristiche;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delitti di cui agli articoli 648-bis, 648-ter e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648-ter.1 del codice penale, riciclaggio di proventi di attività </w:t>
      </w:r>
    </w:p>
    <w:p w:rsidR="00E26846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criminose o finanziamento del terrorismo, quali definiti all'articolo 1 del decreto legislativo 22 giugno 2007, n. 109 e successive modificazioni;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sfruttamento del lavoro minorile e altre forme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di tratta di esseri umani definite con il decreto legislativo 4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marzo 2014, n. 24;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ogni altro delitto da cui derivi, quale pena accessoria, l'incapacità di contrattare con la pubblica amministrazione;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L’operatore partecipante è tenuto inoltre ad indicare se esistono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664D0">
        <w:rPr>
          <w:rFonts w:ascii="Times New Roman" w:eastAsia="Times New Roman" w:hAnsi="Times New Roman" w:cs="Times New Roman"/>
          <w:b/>
          <w:lang w:eastAsia="it-IT"/>
        </w:rPr>
        <w:t>soggetti cessati dalla carica nell'anno antecedente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 la data di invio del presente invito e, in caso affermativo, ad allegare le dichiarazioni attestanti </w:t>
      </w:r>
    </w:p>
    <w:p w:rsidR="00E26846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l’assenza della causa di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esclusione di cui all’art. 80, comma 3 del D.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>. 50/2016 rilasciate da quest’ultimi.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IN RELAZIONE ALL’ART. 80 comma 2 del D. LGS. n. 50/2016, DICHIARA L’INSUSSISTENZA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CAUSE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ESCLUSIONE DALLE GARE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APPALTO PER 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barrare la casella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cause di decadenza, di sospensione o di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divietopreviste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dall'articolo 67 del decreto legislativo 6 settembre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2011, n. 159 o di un tentativo di infiltrazione mafiosa di cui all'articolo 84, comma 4, del medesimo decreto.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Resta fermo quanto previsto dagli articoli 88, comma 4-bis, e 92, commi 2 e 3, del decreto legislativo</w:t>
      </w:r>
      <w:r w:rsidR="006C3DB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6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settembre 2011, n. 159, con riferimento rispettivamente alle comunicazioni antimafia e alle informazioni </w:t>
      </w:r>
    </w:p>
    <w:p w:rsidR="00E26846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Antimafia</w:t>
      </w:r>
    </w:p>
    <w:p w:rsidR="00E26846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 IN RELAZIONE ALL’ART. 80 comma 4 del D. LGS. N. 50/2016, DICHIARA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NON AVER COMMESSO 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barrare la casella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violazioni gravi, definitivamente accertate, rispetto agli obblighi relativi al pagamento delle imposte e tasse o dei contributi previdenziali, secondo la legislazione italiana o quella dello Stato in cui sono stabiliti.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IN RELAZIONE ALL’ART. 80 comma 5 del D. LGS. N. 50/2016, DICHIARA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NON TROVARSI NELLE SEGUENTI SITUAZIONI 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barrare la casella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E26846" w:rsidRPr="00530B52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di non aver commesso gravi infrazioni debitamente accertate alle norme in materia di salute e sicurezza sul lavoro nonché agli obblighi di cui all’articolo 30,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comma 3 del D.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. 50/2016;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in stato di fallimento, di liquidazione coatta,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di concordato preventivo, salvo il caso di concordato con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continuità aziendale, o nei cui riguardi sia in corso un procedimento per la dichiarazione di una di tali situazioni, fermo restando quanto previsto dall'articolo 110;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con la propria partecipazione in una situazione di conflitto di interesse ai sensi dell'articolo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42, comma 2,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non diversamente risolvibile;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in una distorsione della concorrenza derivante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dal precedente coinvolgimento degli operatori economici nella preparazione della procedura d'appalto di cui all'articolo 67 che non possa essere risolta con misure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meno intrusive;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soggetto alla sanzione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di cui all'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articolo 9, comma 2, lettera c) del decreto legislativo 8 giugno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2001, n. 231 o ad altra sanzione che comporta il di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vieto di contrarre con la pubblica amministrazione,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>compresi i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provvedimenti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interdittivi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 di cui all'articolo 14 del decreto legislativo 9 aprile 2008, n. 81;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iscrizione nel casellario informatico tenuto dall'Osservatorio dell'ANAC per aver presentato false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dichiarazioni o falsa documentazione ai fini del rilascio dell'attestazione di qualificazione, per il periodo durante il quale perdura l'iscrizione;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di violazione del divieto di intestazione fiduciaria di cui all'articolo 17 della legge 19 marzo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1990, n.55;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di essere in regola con le norme che disciplinano il diritto al lavoro dei disabili di cui all'articolo 17 della </w:t>
      </w:r>
    </w:p>
    <w:p w:rsidR="00246575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legge 12 marzo 1999, n. 68;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 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alternativamente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lastRenderedPageBreak/>
        <w:t xml:space="preserve">[ ] di non essere stato vittima dei reati previsti e puniti dagli artt. 317 e 629 del codice penale aggravati ai sensi dell’art. 7 del D.L. n. 152/1991, convertito con modificazioni dalla Legge n. 203/1991, </w:t>
      </w:r>
    </w:p>
    <w:p w:rsidR="00530B52" w:rsidRPr="009664D0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di essere stato vittima dei reati previsti e puniti dagli artt. 317 e 629 del codice penale aggravati ai sensi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dell’art. 7 del D.L. n. 152/1991, convertito con modificazioni dalla Legge n. 203/1991, ed avere denunciato i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fatti alla autorità giudiziaria; </w:t>
      </w:r>
    </w:p>
    <w:p w:rsidR="00530B52" w:rsidRPr="009664D0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di essere stato vittima dei reati previsti e puniti dagli artt. 317 e 629 del codice penale aggravati ai sensi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dell’art. 7 del D.L. n. 152/1991, convertito con modificazioni dalla Legge n. 203/1991, e di non avere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denunciato i fatti alla autorità giudiziaria, ricorrendo i casi previsti dall’art. 4, comma 1, della Legge n. 689/1981.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(</w:t>
      </w: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>alternativamente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):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di non trovarsi in alcuna situazione di controllo di cui all’articolo 2359 cod. civ. con alcun soggetto e di aver formulato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l’offerta autonomamente; </w:t>
      </w:r>
    </w:p>
    <w:p w:rsidR="009664D0" w:rsidRPr="00530B52" w:rsidRDefault="009664D0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9664D0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9664D0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di non essere a conoscenza della partecipazione alla medesima procedura di soggetti che si trovano, rispetto al concorrente, in una delle situazioni di controllo di cui all’articolo 2359 del codice civile e di aver formulato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l’offerta autonomamente; </w:t>
      </w:r>
    </w:p>
    <w:p w:rsidR="00530B52" w:rsidRPr="00FB572F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FB572F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di essere a conoscenza della partecipazione alla medesima procedura di soggetti che si trovano, rispetto al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concorrente, in situazione di controllo di cui all'articolo 2359 del codice civile e di aver formulato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l’offerta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autonomamente. </w:t>
      </w:r>
    </w:p>
    <w:p w:rsidR="00FB572F" w:rsidRDefault="00FB572F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B572F" w:rsidRPr="00530B52" w:rsidRDefault="00FB572F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FB572F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(NB: </w:t>
      </w:r>
      <w:r w:rsidRPr="00FB572F">
        <w:rPr>
          <w:rFonts w:ascii="Times New Roman" w:eastAsia="Times New Roman" w:hAnsi="Times New Roman" w:cs="Times New Roman"/>
          <w:i/>
          <w:lang w:eastAsia="it-IT"/>
        </w:rPr>
        <w:t>inserire tutti i provvedimenti di condanna, tra quelli sopra menzionati, emessi a carico del soggetto sottoscrittore avendo cura di riportare esattamente</w:t>
      </w:r>
      <w:r w:rsidR="00246575" w:rsidRPr="00FB572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FB572F">
        <w:rPr>
          <w:rFonts w:ascii="Times New Roman" w:eastAsia="Times New Roman" w:hAnsi="Times New Roman" w:cs="Times New Roman"/>
          <w:i/>
          <w:lang w:eastAsia="it-IT"/>
        </w:rPr>
        <w:t xml:space="preserve">i provvedimenti così come risultanti dalla Banca dati del </w:t>
      </w:r>
    </w:p>
    <w:p w:rsidR="00530B52" w:rsidRPr="00FB572F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FB572F">
        <w:rPr>
          <w:rFonts w:ascii="Times New Roman" w:eastAsia="Times New Roman" w:hAnsi="Times New Roman" w:cs="Times New Roman"/>
          <w:i/>
          <w:lang w:eastAsia="it-IT"/>
        </w:rPr>
        <w:t xml:space="preserve">Casellario giudiziale compreso l’indicazione del/dei reato/i, della/e circostanza/e, del/dei dispositivo/i e dei </w:t>
      </w:r>
    </w:p>
    <w:p w:rsidR="00530B52" w:rsidRPr="00FB572F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FB572F">
        <w:rPr>
          <w:rFonts w:ascii="Times New Roman" w:eastAsia="Times New Roman" w:hAnsi="Times New Roman" w:cs="Times New Roman"/>
          <w:i/>
          <w:lang w:eastAsia="it-IT"/>
        </w:rPr>
        <w:t>benefici eventuali. Vanno altresì inseriti quei provvedimenti di condanna per i quali sia stato previsto il</w:t>
      </w:r>
      <w:r w:rsidR="00FB572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FB572F">
        <w:rPr>
          <w:rFonts w:ascii="Times New Roman" w:eastAsia="Times New Roman" w:hAnsi="Times New Roman" w:cs="Times New Roman"/>
          <w:i/>
          <w:lang w:eastAsia="it-IT"/>
        </w:rPr>
        <w:t xml:space="preserve">beneficio della non menzione.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B572F">
        <w:rPr>
          <w:rFonts w:ascii="Times New Roman" w:eastAsia="Times New Roman" w:hAnsi="Times New Roman" w:cs="Times New Roman"/>
          <w:i/>
          <w:lang w:eastAsia="it-IT"/>
        </w:rPr>
        <w:t>Il dichiarante non è tenuto ad indicare le condanne</w:t>
      </w:r>
      <w:r w:rsidR="00246575" w:rsidRPr="00FB572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FB572F">
        <w:rPr>
          <w:rFonts w:ascii="Times New Roman" w:eastAsia="Times New Roman" w:hAnsi="Times New Roman" w:cs="Times New Roman"/>
          <w:i/>
          <w:lang w:eastAsia="it-IT"/>
        </w:rPr>
        <w:t xml:space="preserve">quando </w:t>
      </w:r>
      <w:r w:rsidR="00246575" w:rsidRPr="00FB572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FB572F">
        <w:rPr>
          <w:rFonts w:ascii="Times New Roman" w:eastAsia="Times New Roman" w:hAnsi="Times New Roman" w:cs="Times New Roman"/>
          <w:i/>
          <w:lang w:eastAsia="it-IT"/>
        </w:rPr>
        <w:t>il reato è stato depenalizzato ovvero per le quali è intervenuta la riabilitazione ovvero quando il reato è stato dichiarato estinto dopo la condanna ovvero in caso di revoca della condanna medesima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). </w:t>
      </w:r>
    </w:p>
    <w:p w:rsidR="00E26846" w:rsidRDefault="00E26846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B572F" w:rsidRDefault="00FB572F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IN RELAZIONE ALL’ART. 17 L. n.68/1999 DICHIARO (</w:t>
      </w:r>
      <w:r w:rsidRPr="00FB572F">
        <w:rPr>
          <w:rFonts w:ascii="Times New Roman" w:eastAsia="Times New Roman" w:hAnsi="Times New Roman" w:cs="Times New Roman"/>
          <w:b/>
          <w:i/>
          <w:lang w:eastAsia="it-IT"/>
        </w:rPr>
        <w:t>barrare la casella perti</w:t>
      </w:r>
      <w:r w:rsidR="00246575" w:rsidRPr="00FB572F">
        <w:rPr>
          <w:rFonts w:ascii="Times New Roman" w:eastAsia="Times New Roman" w:hAnsi="Times New Roman" w:cs="Times New Roman"/>
          <w:b/>
          <w:i/>
          <w:lang w:eastAsia="it-IT"/>
        </w:rPr>
        <w:t>n</w:t>
      </w:r>
      <w:r w:rsidRPr="00FB572F">
        <w:rPr>
          <w:rFonts w:ascii="Times New Roman" w:eastAsia="Times New Roman" w:hAnsi="Times New Roman" w:cs="Times New Roman"/>
          <w:b/>
          <w:i/>
          <w:lang w:eastAsia="it-IT"/>
        </w:rPr>
        <w:t>ente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) : </w:t>
      </w:r>
    </w:p>
    <w:p w:rsidR="00FB572F" w:rsidRPr="00530B52" w:rsidRDefault="00FB572F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[ ] di essere in regola con le norme che disciplinano il diritto al lavoro dei disabili; </w:t>
      </w:r>
    </w:p>
    <w:p w:rsidR="00530B52" w:rsidRPr="00FB572F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FB572F">
        <w:rPr>
          <w:rFonts w:ascii="Times New Roman" w:eastAsia="Times New Roman" w:hAnsi="Times New Roman" w:cs="Times New Roman"/>
          <w:b/>
          <w:i/>
          <w:lang w:eastAsia="it-IT"/>
        </w:rPr>
        <w:t xml:space="preserve">oppure </w:t>
      </w: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[ ] di non essere soggetto all’obbligo di chi alla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Legge n. 68 del 12 marzo 1999. </w:t>
      </w:r>
    </w:p>
    <w:p w:rsidR="00246575" w:rsidRDefault="00246575" w:rsidP="0024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530B52" w:rsidRPr="00530B52" w:rsidRDefault="00530B52" w:rsidP="0024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530B52">
        <w:rPr>
          <w:rFonts w:ascii="Times New Roman" w:eastAsia="Times New Roman" w:hAnsi="Times New Roman" w:cs="Times New Roman"/>
          <w:sz w:val="29"/>
          <w:szCs w:val="29"/>
          <w:lang w:eastAsia="it-IT"/>
        </w:rPr>
        <w:t>DICHIARA INOLTRE</w:t>
      </w:r>
    </w:p>
    <w:p w:rsidR="00246575" w:rsidRDefault="00246575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di essere informato, ai sensi e per gli effetti di cui all’articolo 13 del D. </w:t>
      </w:r>
      <w:proofErr w:type="spellStart"/>
      <w:r w:rsidRPr="00530B52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530B52">
        <w:rPr>
          <w:rFonts w:ascii="Times New Roman" w:eastAsia="Times New Roman" w:hAnsi="Times New Roman" w:cs="Times New Roman"/>
          <w:lang w:eastAsia="it-IT"/>
        </w:rPr>
        <w:t xml:space="preserve">. n. 196/2003, che i dati personali </w:t>
      </w:r>
    </w:p>
    <w:p w:rsid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>raccolti saranno trattati esclusivamente nell’ambito del procedimento di gara ed in caso di aggiudicazione per la stipula e gestione del contratto e di prestare, con</w:t>
      </w:r>
      <w:r w:rsidR="0024657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30B52">
        <w:rPr>
          <w:rFonts w:ascii="Times New Roman" w:eastAsia="Times New Roman" w:hAnsi="Times New Roman" w:cs="Times New Roman"/>
          <w:lang w:eastAsia="it-IT"/>
        </w:rPr>
        <w:t xml:space="preserve">la sottoscrizione della presente, il consenso al trattamento dei propri dati. </w:t>
      </w:r>
    </w:p>
    <w:p w:rsidR="00246575" w:rsidRPr="00530B52" w:rsidRDefault="00246575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530B52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30B52">
        <w:rPr>
          <w:rFonts w:ascii="Times New Roman" w:eastAsia="Times New Roman" w:hAnsi="Times New Roman" w:cs="Times New Roman"/>
          <w:lang w:eastAsia="it-IT"/>
        </w:rPr>
        <w:t xml:space="preserve">Data _______________________ </w:t>
      </w:r>
    </w:p>
    <w:p w:rsidR="00246575" w:rsidRDefault="00246575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30B52" w:rsidRPr="00530B52" w:rsidRDefault="00246575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530B52" w:rsidRPr="00530B52">
        <w:rPr>
          <w:rFonts w:ascii="Times New Roman" w:eastAsia="Times New Roman" w:hAnsi="Times New Roman" w:cs="Times New Roman"/>
          <w:lang w:eastAsia="it-IT"/>
        </w:rPr>
        <w:t xml:space="preserve">IL DICHIARANTE </w:t>
      </w:r>
    </w:p>
    <w:p w:rsidR="00246575" w:rsidRDefault="00246575" w:rsidP="006C3D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246575" w:rsidSect="00EB3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30B52"/>
    <w:rsid w:val="00246575"/>
    <w:rsid w:val="00256308"/>
    <w:rsid w:val="0029351A"/>
    <w:rsid w:val="00400F29"/>
    <w:rsid w:val="0042241B"/>
    <w:rsid w:val="004A4BF7"/>
    <w:rsid w:val="00530B52"/>
    <w:rsid w:val="005614D0"/>
    <w:rsid w:val="006C3DB8"/>
    <w:rsid w:val="007724E7"/>
    <w:rsid w:val="00773B37"/>
    <w:rsid w:val="007833D6"/>
    <w:rsid w:val="00812BE5"/>
    <w:rsid w:val="009664D0"/>
    <w:rsid w:val="00B10B72"/>
    <w:rsid w:val="00BD610C"/>
    <w:rsid w:val="00E26846"/>
    <w:rsid w:val="00EB332B"/>
    <w:rsid w:val="00FB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3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g.viselli</dc:creator>
  <cp:lastModifiedBy>g.viselli</cp:lastModifiedBy>
  <cp:revision>8</cp:revision>
  <cp:lastPrinted>2016-10-26T09:10:00Z</cp:lastPrinted>
  <dcterms:created xsi:type="dcterms:W3CDTF">2016-10-11T13:18:00Z</dcterms:created>
  <dcterms:modified xsi:type="dcterms:W3CDTF">2016-10-26T09:54:00Z</dcterms:modified>
</cp:coreProperties>
</file>